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fotowoltaika się opłaca w 2023?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to technologia pozyskiwania energii elektrycznej z promieniowania słonecznego. W ostatnich latach cieszy się ona coraz większym zainteresowaniem, a sama decyzja o zainstalowaniu paneli fotowoltaicznych na dachu domu lub firmy od zawsze wydawała się korzystna z ekonomicznego punktu widzenia. Jednakże, czy fotowoltaika nadal będzie się opłacać w 2023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Spadające koszty instalacji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instalacji paneli fotowoltaicznych spadają z każdym rokiem, a wraz z tym wzrasta liczba osób, które decydują się na przejście na OZE. W 2023 roku można spodziewać się dalszego obniżenia cen, co zwiększy atrakcyjność tej technologii dla klientów indywidualnych i biznesowych. Ponadto, liczne programy dotacyjne oferujące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dofinansowania do fotowoltaiki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“Czyste Powietrze” oraz “Mój Prąd”, pozwalają zredukować koszty instalacji ponoszone przez prosumenta nawet o połowę.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Zainstalowanie paneli fotowoltaicznych pozwala na oszczędność na rachunkach za energię elektryczną. To szczególnie istotny aspekt w kontekście stale rosnących cen prądu, szczególnie uciążliwych w 2023 roku. Warto wspomnieć, że inwestycja w panele fotowoltaiczne jest jednorazowa, a zwraca się zazwyczaj w ciągu kilku lat. Po pewnym czasie zaczyna generować coraz większe oszczędności, a dzięki nowemu systemowi rozliczeń prosumentów - net billingowi -, nawet i dochód.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 jest nie tylko korzystna z ekonomicznego punktu widzenia, ale również ekologicznego. Pozyskiwanie energii elektrycznej z paneli fotowoltaicznych nie powoduje emisji szkodliwych substancji do atmosfery, co </w:t>
      </w:r>
      <w:r>
        <w:rPr>
          <w:rFonts w:ascii="calibri" w:hAnsi="calibri" w:eastAsia="calibri" w:cs="calibri"/>
          <w:sz w:val="24"/>
          <w:szCs w:val="24"/>
          <w:b/>
        </w:rPr>
        <w:t xml:space="preserve">przyczynia się do poprawy jakości powietrza</w:t>
      </w:r>
      <w:r>
        <w:rPr>
          <w:rFonts w:ascii="calibri" w:hAnsi="calibri" w:eastAsia="calibri" w:cs="calibri"/>
          <w:sz w:val="24"/>
          <w:szCs w:val="24"/>
        </w:rPr>
        <w:t xml:space="preserve">. Dodatkowo, moduły PV w czasie pracy nie wytwarzają dźwięku, dzięki czemu nie płoszą okolicznych zwierząt. W 2023 roku, kiedy coraz więcej osób zaczyna zwracać uwagę na ochronę środowiska, fotowoltaika stanie się prawdopodobnie jeszcze bardziej popularna i opłacalna.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Opłacalność fotowoltaiki w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fotowoltaika wciąż będzie opłacalna zarówno dla klientów indywidualnych, jak i biznesowych. Obniżenie kosztów instalacji, korzyści finansowe oraz korzyści dla środowiska są argumentami, które przemawiają za tym, aby zainwestować w panele fotowoltaiczne. Jeśli zastanawiasz się nad montażem fotowoltaiki, warto podjąć tę decyzję w najbliższym czasie - uchroni Cię to przed galopującymi cenami energii i skutecznie odciąży Twój domowy budżet.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przejścia na OZE pomożemy Ci my - grupa Smart Eco. Naszym głównym obszarem działania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województwo kujawsko-pomorskie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Toruń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Bydgoszcz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Grudziądz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 tych i wielu innych miastach służymy pomocą w załatwieniu wszystkich formalności i montażu instalacji fotowoltaicznej. Już dziś przejdź na fotowoltaikę i ciesz się darmową energią prosto ze słońca!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eco.net/dofinansowani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mart-eco.net/fotowoltaika-torun" TargetMode="External"/><Relationship Id="rId10" Type="http://schemas.openxmlformats.org/officeDocument/2006/relationships/hyperlink" Target="https://smart-eco.net/fotowoltaika-bydgoszcz" TargetMode="External"/><Relationship Id="rId11" Type="http://schemas.openxmlformats.org/officeDocument/2006/relationships/hyperlink" Target="https://smart-eco.net/fotowoltaika-grudzia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2025-11-05T13:10:49+01:00</dcterms:created>
  <dcterms:modified xsi:type="dcterms:W3CDTF">2025-11-05T13:10:49+01:00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