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energia odnawialna wpływa na naszą planetę? | Przyszłość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odnawialna to temat, który w ostatnich latach zyskał ogromne znaczenie w kontekście ochrony środowiska i zrównoważonego rozwoju. W obliczu rosnących wyzwań związanych ze zmianami klimatycznymi i wyczerpywaniem się tradycyjnych źródeł energii, coraz większą wagę zaczynamy przykładać do alternatywnych rozwiązań, które nie tylko zapewniają nam niezbędną moc, ale także minimalizują negatywny wpływ na naszą planetę.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Emisja gazów cieplarnianych i zmiany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szkodliwych gazów cieplarnianych jest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czynników </w:t>
      </w:r>
      <w:r>
        <w:rPr>
          <w:rFonts w:ascii="calibri" w:hAnsi="calibri" w:eastAsia="calibri" w:cs="calibri"/>
          <w:sz w:val="24"/>
          <w:szCs w:val="24"/>
        </w:rPr>
        <w:t xml:space="preserve">wpływających na postępujące zmiany klimatyczne. Spalanie paliw kopalnych, takich jak węgiel, ropa naftowa czy gaz ziemny, generuje duże ilości dwutlenku węgla i spalin, które osłabiają warstwę ozonową. To prowadzi do wzrostu temperatury na całej powierzchni globu i zmian w ekosystemach.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 odgrywa kluczową rolę w redukcji emisji gazów cieplarnianych</w:t>
      </w:r>
      <w:r>
        <w:rPr>
          <w:rFonts w:ascii="calibri" w:hAnsi="calibri" w:eastAsia="calibri" w:cs="calibri"/>
          <w:sz w:val="24"/>
          <w:szCs w:val="24"/>
        </w:rPr>
        <w:t xml:space="preserve">. OZE, czyli odnawialne źródła energii, w których skład wchodzi m.in. energia słoneczna, wodna i wiatrowa, nie emitują szkodliwego dwutlenku węgla podczas swojego cyklu życia. Wykorzystywanie ich w codziennym życiu pozwala ograniczyć naszą zależność od paliw kopalnych i zmniejszyć negatywny wpływ człowieka na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konkretnych osiągnięć w redukcji emisji dzięki OZE są obecne na całym świecie. Kraje takie jak Niemcy i Dania osiągnęły duży sukces w zakresie produkcji energii ze źródeł odnawialnych</w:t>
      </w:r>
      <w:r>
        <w:rPr>
          <w:rFonts w:ascii="calibri" w:hAnsi="calibri" w:eastAsia="calibri" w:cs="calibri"/>
          <w:sz w:val="24"/>
          <w:szCs w:val="24"/>
          <w:b/>
        </w:rPr>
        <w:t xml:space="preserve">. Elektrownie wiatrowe i instalacje fotowoltaiczne</w:t>
      </w:r>
      <w:r>
        <w:rPr>
          <w:rFonts w:ascii="calibri" w:hAnsi="calibri" w:eastAsia="calibri" w:cs="calibri"/>
          <w:sz w:val="24"/>
          <w:szCs w:val="24"/>
        </w:rPr>
        <w:t xml:space="preserve"> w tych państwach mają duży udział w całościowym bilansie energetycznym, co z kolei przyczynia się do ochrony naszej planety i spowolnienia postępujących zmian klimatycznych.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straży jakości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 oparta na paliwach kopalnych </w:t>
      </w:r>
      <w:r>
        <w:rPr>
          <w:rFonts w:ascii="calibri" w:hAnsi="calibri" w:eastAsia="calibri" w:cs="calibri"/>
          <w:sz w:val="24"/>
          <w:szCs w:val="24"/>
          <w:b/>
        </w:rPr>
        <w:t xml:space="preserve">jest głównym powodem złej jakości powietrza </w:t>
      </w:r>
      <w:r>
        <w:rPr>
          <w:rFonts w:ascii="calibri" w:hAnsi="calibri" w:eastAsia="calibri" w:cs="calibri"/>
          <w:sz w:val="24"/>
          <w:szCs w:val="24"/>
        </w:rPr>
        <w:t xml:space="preserve">na Ziemi. W czasie reakcji spalania do atmosfery emitowane są szkodliwe substancje, takie jak dwutlenek siarki, tlenek azotu i oczywiście dwutlenek węgla. Te zanieczyszczenia mają negatywny wpływ nie tylko na stan powietrza, ale także zdrowie układu oddechowego człowieka.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miastach, gdzie koncentruje się wiele źródeł emisji (fabryki, elektrownie), bardzo często dochodzi do rozwoju zjawiska zwanego smogiem. Długotrwała ekspozycja na </w:t>
      </w:r>
      <w:r>
        <w:rPr>
          <w:rFonts w:ascii="calibri" w:hAnsi="calibri" w:eastAsia="calibri" w:cs="calibri"/>
          <w:sz w:val="24"/>
          <w:szCs w:val="24"/>
          <w:b/>
        </w:rPr>
        <w:t xml:space="preserve">smog</w:t>
      </w:r>
      <w:r>
        <w:rPr>
          <w:rFonts w:ascii="calibri" w:hAnsi="calibri" w:eastAsia="calibri" w:cs="calibri"/>
          <w:sz w:val="24"/>
          <w:szCs w:val="24"/>
        </w:rPr>
        <w:t xml:space="preserve">, a więc mieszaninę mgły i toksycznych spalin, może prowadzić do poważnych skutków zdrowotnych, w tym zwiększenia ryzyka wystąpienia chorób serca, udarów mózgu, zaburzeń układu nerwowego oraz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ograniczaniu zanieczyszczeń atmosferycznych. Elektrownie oparte na OZE nie emitują substancji szkodliwych dla powietrza i nie przyczyniają się do powstawania smogu. Przejście na technologie odnawialnych źródeł energii, takie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zatem nie tylko zredukować rachunki za prąd, ale także poprawić jakość powietrza, tym samym zmniejszając zagrożenie dla zdrowia ludzi i przyczyniając się do ogólnej poprawy jakości ich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Ekonomiczne korzyści z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energię odnawialną to nie tylko korzyści dla planety, ale i ludzi na niej żyjących. Dynamiczny rozwój branży przyczynia się do tworzenia nowych miejsc pracy i wzrostu gospodarczego w sektorze OZE. Budowa farm wiatrowych, instalacji fotowoltaicznych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elektrowni wodnych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zaangażowania wielu osób w zakresie projektowania, instalacji, utrzymania i zarządzania tymi infrastrukturami. Warto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energii odnawialnej</w:t>
      </w:r>
      <w:r>
        <w:rPr>
          <w:rFonts w:ascii="calibri" w:hAnsi="calibri" w:eastAsia="calibri" w:cs="calibri"/>
          <w:sz w:val="24"/>
          <w:szCs w:val="24"/>
        </w:rPr>
        <w:t xml:space="preserve"> każdego dnia staje się też coraz bardziej konkurencyjny, co stanowi ważny czynnik wzrostu dla rozwoju gospodarczego.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OZE mogą przynieść także znaczące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finansowe </w:t>
      </w:r>
      <w:r>
        <w:rPr>
          <w:rFonts w:ascii="calibri" w:hAnsi="calibri" w:eastAsia="calibri" w:cs="calibri"/>
          <w:sz w:val="24"/>
          <w:szCs w:val="24"/>
        </w:rPr>
        <w:t xml:space="preserve">dla społeczeństwa. Koszty produkcji technologii energii odnawialnych - w tym koszty instalacji paneli fotowoltaicznych czy budowy elektrowni wiatrowych - stale maleją. Długofalowo, korzystanie z nich może prowadzić do zmniejszenia cen dla konsumentów i ogólnych oszczędności finansowych.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nieustającego postępu, </w:t>
      </w:r>
      <w:r>
        <w:rPr>
          <w:rFonts w:ascii="calibri" w:hAnsi="calibri" w:eastAsia="calibri" w:cs="calibri"/>
          <w:sz w:val="24"/>
          <w:szCs w:val="24"/>
          <w:b/>
        </w:rPr>
        <w:t xml:space="preserve">energia odnawialna wciąż stoi przed pewnymi wyzwaniami</w:t>
      </w:r>
      <w:r>
        <w:rPr>
          <w:rFonts w:ascii="calibri" w:hAnsi="calibri" w:eastAsia="calibri" w:cs="calibri"/>
          <w:sz w:val="24"/>
          <w:szCs w:val="24"/>
        </w:rPr>
        <w:t xml:space="preserve">. Konieczne jest dalsze rozwijanie istniejących już technologii, aby poprawić ich wydajność, efektywność i dostępność. Wymaga to inwestycji w badania oraz rozwój, co niestety nie zadowala niektórych inwestorów.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Magazynowanie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ważnym aspektem w kontekście przyszłości energii odnawialnej. Ponieważ energia słoneczna, wiatrowa i wodna jest zmienna, rozwój skutecznych i wydajnych systemów akumulujących stanowi priorytet. To pozwoli na gromadzenie energii w okresach wzmożonej produkcji i wykorzystywanie jej w okresach zapotrzebowania, co zwiększy efektywność i niezawodność systemów technologii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Perspektywy rozwoju energii odnawialnej na przyszłość są obiecujące. Wiele krajów, korporacji i społeczności na całym świecie coraz bardziej angażuje się w transformację energetyczną i zwiększanie udziału OZE w swoim miksie energetycznym. Postęp w technologii, konkurencyjne koszty i rosnące zrozumienie konieczności ochrony środowiska sprawiają, że energia odnawialna staje się coraz bardziej atrakcyjna i powszechnie stosowana.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również rolę do odegrania w promowaniu i korzystaniu z energii odnawialnej. Indywidualne zaangażowanie w korzystanie z OZE, na przykład za pomocą paneli fotowoltaicznych, może przyczynić się do osiągnięcia pozytywnych zmian dla naszej planety i przyszłych pokoleń.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Tylko działając razem, możemy stworzyć lepszą i bardziej zrównoważoną przyszłość energetyczną.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blog/prad-z-wody-czyli-jak-dziala-elektrownia-wodna" TargetMode="External"/><Relationship Id="rId10" Type="http://schemas.openxmlformats.org/officeDocument/2006/relationships/hyperlink" Target="https://smart-eco.net/magazyn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2026-07-06T02:06:00+02:00</dcterms:created>
  <dcterms:modified xsi:type="dcterms:W3CDTF">2026-07-06T02:06:00+02:00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