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oszczędzić na rachunkach za prąd, czyli fotowoltaika dla domu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Ceny energii elektrycznej stale galopują w górę - doskonale zdają sobie z tego sprawę zarówno przedsiębiorcy, jak i osoby prywatne zmuszone płacić comiesięczne rachunki za prąd. Wysokich kosztów można jednak uniknąć - pomocna w tym będzie fotowoltaika dla domu.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fotowoltaika?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Fotowoltaiki nie trzeba długo przedstawiać. Większość osób doskonale zdaje sobie sprawę, że jest ona systemem pozwalającym zamienić światło słoneczne w energię elektryczną. By to zrobić, wykorzystuje ona specjalne moduły, znane jako</w:t>
      </w:r>
      <w:r>
        <w:rPr>
          <w:rFonts w:ascii="calibri" w:hAnsi="calibri" w:eastAsia="calibri" w:cs="calibri"/>
          <w:sz w:val="24"/>
          <w:szCs w:val="24"/>
          <w:b/>
        </w:rPr>
        <w:t xml:space="preserve"> panele fotowoltaiczne</w:t>
      </w:r>
      <w:r>
        <w:rPr>
          <w:rFonts w:ascii="calibri" w:hAnsi="calibri" w:eastAsia="calibri" w:cs="calibri"/>
          <w:sz w:val="24"/>
          <w:szCs w:val="24"/>
        </w:rPr>
        <w:t xml:space="preserve">. To właśnie wewnątrz nich zachodzą procesy, pozwalające nam czerpać czysty prąd ze słońca.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Czym jednak są owe procesy? To kilka prostych reakcji fizycznych, opartych na jednym zjawisku - </w:t>
      </w:r>
      <w:r>
        <w:rPr>
          <w:rFonts w:ascii="calibri" w:hAnsi="calibri" w:eastAsia="calibri" w:cs="calibri"/>
          <w:sz w:val="24"/>
          <w:szCs w:val="24"/>
          <w:b/>
        </w:rPr>
        <w:t xml:space="preserve">efekcie fotoelektrycznym</w:t>
      </w:r>
      <w:r>
        <w:rPr>
          <w:rFonts w:ascii="calibri" w:hAnsi="calibri" w:eastAsia="calibri" w:cs="calibri"/>
          <w:sz w:val="24"/>
          <w:szCs w:val="24"/>
        </w:rPr>
        <w:t xml:space="preserve">. Efekt fotoelektryczny wykorzystuje fotony (najmniejsze cząsteczki światła) do wprawienia w ruch elektronów, a więc wytworzenia energii mechanicznej (prądu stałego). Prąd stały niestety nie może zasilić standardowych gniazdek, dlatego w pierwszej kolejności odsyłany jest do falownika, gdzie ulega zamianie w napięcie przemienne - a więc napięcie dostosowane do tego płynącego w sieci energetycznej. Tak wytworzony prąd może zostać wykorzystany do zasilenia urządzeń elektrycznych w gospodarstwie domowym.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fotowoltaika może pomóc obniżyć rachunki za prąd?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się, w jaki sposób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fotowoltaika dla domu</w:t>
        </w:r>
      </w:hyperlink>
      <w:r>
        <w:rPr>
          <w:rFonts w:ascii="calibri" w:hAnsi="calibri" w:eastAsia="calibri" w:cs="calibri"/>
          <w:sz w:val="24"/>
          <w:szCs w:val="24"/>
        </w:rPr>
        <w:t xml:space="preserve"> wpływa na redukcję kwot widniejących na rachunkach za prąd? Już tłumaczymy! Stając się posiadaczem własnego systemu fotowoltaicznego, rozpoczynasz produkcję energii elektrycznej na pokrycie swojego zapotrzebowania. Oznacza to, że pobór prądu z publicznej sieci energetycznej przestaje być koniecznością, a Ty oszczędzasz - w końcu nie musisz płacić za coś, co wytworzyła Twoja instalacja fotowoltaiczna. Brzmi świetnie, prawda?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Fotowoltaika dla domu? Tylko ze Smart Eco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tym, że fotowoltaika może pomóc Ci zaoszczędzić już wiesz. To o czym warto jednak wspomnieć to fakt, że wysokość tych oszczędności w dużej mierze zależy od jakości wykonanej usługi montażu paneli słonecznych. Źle dobrana moc modułów, niepoprawnie zainstalowany stelaż czy błędne wyprofilowanie ogniw może przełożyć się nie na oszczędności, lecz dodatkowe koszty w przyszłości. Nie ryzykuj - postaw na firmę fotowoltaiczną z doświadczeniem, taką jak Smart Eco.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Naszym głównym obszarem działania jest województwo kujawsko-pomorskie. Wykonamy dla Ciebie montaż instalacji fotowoltaicznej, między innymi w Toruniu, Bydgoszczy czy Grudziądzu. Możesz liczyć na naszą pomoc już w pierwszej chwili podjęcia decyzji o przejściu na OZE. Jeśli interesuje Cię fotowoltaika dla domu, </w:t>
      </w:r>
      <w:r>
        <w:rPr>
          <w:rFonts w:ascii="calibri" w:hAnsi="calibri" w:eastAsia="calibri" w:cs="calibri"/>
          <w:sz w:val="24"/>
          <w:szCs w:val="24"/>
          <w:b/>
        </w:rPr>
        <w:t xml:space="preserve">wybierz mądrze - wybierz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Smart Eco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mart-eco.net/fotowoltaika-dla-domu" TargetMode="External"/><Relationship Id="rId9" Type="http://schemas.openxmlformats.org/officeDocument/2006/relationships/hyperlink" Target="https://smart-eco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2024-05-08T23:56:12+02:00</dcterms:created>
  <dcterms:modified xsi:type="dcterms:W3CDTF">2024-05-08T23:56:12+02:00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